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544EC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为筑牢校园消防安全防线，提升师生火灾应急处置与自救互救能力，景德镇机电工程学校于2025年11月25日下午正式启动消防疏散应急演练活动，全校师生全员参与，演练全程安全有序、成效显著。</w:t>
      </w:r>
    </w:p>
    <w:p w14:paraId="2A0BC27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pacing w:val="9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2964815"/>
            <wp:effectExtent l="0" t="0" r="10160" b="6985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06A3D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1A0261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 演练前，学校安全管理部门制定了详细方案，明确疏散路线、人员分工及注意事项，各班通过主题班会讲解“湿毛巾捂口鼻、弯腰低姿前行”等逃生要点，筑牢理论基础。下午1时58分，急促的消防警报准时响起，演练正式开始。班主任及楼层引导教师迅速到位，组织学生快速有序撤离教室，沿预定路线向操场安全区域疏散，整个过程无拥挤、无喧哗，仅用时3分钟便完成全员集结，各班随后清点人数并向总指挥汇报。</w:t>
      </w:r>
    </w:p>
    <w:p w14:paraId="333F684F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pacing w:val="9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5266690" cy="2964815"/>
            <wp:effectExtent l="0" t="0" r="10160" b="6985"/>
            <wp:docPr id="5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968057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6A8AEB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 集结后，学校邀请专业人士对师生进行火灾逃生知识及要领讲解；安保人员现场演示干粉灭火器“提、拔、握、压”的操作方式；师生代表上台实操模拟灭火，切实提升实战能力。</w:t>
      </w:r>
    </w:p>
    <w:p w14:paraId="3DE04FBA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pacing w:val="9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5266690" cy="2964815"/>
            <wp:effectExtent l="0" t="0" r="10160" b="6985"/>
            <wp:docPr id="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2C2E4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6FDCEA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副总指挥杨捷在总结时肯定了演练成效，指出了细节改进方向，并强调消防安全无小事，学校将常态化开展安全演练与教育，持续排查隐患，为师生生命安全保驾护航。</w:t>
      </w:r>
    </w:p>
    <w:p w14:paraId="70EC4F5C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pacing w:val="9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5266690" cy="2964815"/>
            <wp:effectExtent l="0" t="0" r="10160" b="6985"/>
            <wp:docPr id="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B0AE6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159FFA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此次演练既检验了学校应急预案的可行性，也让师生熟练掌握逃生与自救技能，不仅增强了师生们的消防安全意识，也提高了学校应对突发事件的应急处置能力，为创建平安校园筑牢了“防火墙”、奠定了坚实基础。</w:t>
      </w:r>
    </w:p>
    <w:p w14:paraId="3CF9D78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我校一直以来都非常重视安全工作，每学期至少举行两次应急疏散演练，强化师生安全意识，今后也将继续加强安全教育工作，为师生的生命安全和校园的稳定发展保驾护航。</w:t>
      </w:r>
    </w:p>
    <w:p w14:paraId="16C0C698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5266690"/>
            <wp:effectExtent l="0" t="0" r="10160" b="10160"/>
            <wp:docPr id="2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30774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58DB5A9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1"/>
          <w:szCs w:val="21"/>
          <w:bdr w:val="none" w:color="auto" w:sz="0" w:space="0"/>
          <w:lang w:val="en-US" w:eastAsia="zh-CN" w:bidi="ar"/>
        </w:rPr>
        <w:t>一审：余  钧二审：孙剑斌三审：杨  捷一校：周  鹏二校：刘小林三校：万芸郦</w:t>
      </w:r>
    </w:p>
    <w:p w14:paraId="54BC3EA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5EB95E22">
      <w:pPr>
        <w:keepNext w:val="0"/>
        <w:keepLines w:val="0"/>
        <w:widowControl/>
        <w:suppressLineNumbers w:val="0"/>
        <w:spacing w:after="240" w:afterAutospacing="0"/>
        <w:jc w:val="left"/>
      </w:pPr>
    </w:p>
    <w:p w14:paraId="38D040D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43B16446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16F1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2025-12-18T05:21:20Z</dcterms:created>
  <dc:creator>Administrator</dc:creator>
  <cp:lastModifiedBy>周鹏</cp:lastModifiedBy>
  <dcterms:modified xsi:type="dcterms:W3CDTF">2025-12-18T05:21:34Z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42AF691D4B99462B8441AF2AF35E4EA7_12</vt:lpwstr>
  </property>
</Properties>
</file>